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6" w:rsidRPr="00211FE6" w:rsidRDefault="00211FE6" w:rsidP="00192E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38"/>
          <w:kern w:val="36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aps/>
          <w:color w:val="000000"/>
          <w:spacing w:val="38"/>
          <w:kern w:val="36"/>
          <w:sz w:val="24"/>
          <w:szCs w:val="24"/>
          <w:lang w:eastAsia="ru-RU"/>
        </w:rPr>
        <w:t>ПУБЛИЧНАЯ ОФЕРТА НА ОКАЗАНИЕ УСЛУГ</w:t>
      </w:r>
    </w:p>
    <w:p w:rsidR="00211FE6" w:rsidRPr="00211FE6" w:rsidRDefault="00211FE6" w:rsidP="00192E9A">
      <w:pPr>
        <w:spacing w:after="300" w:line="330" w:lineRule="atLeast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Публичная оферта на оказание услуг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документ представляет собой официальное предложение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="0066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Территория бизнеса»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28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Исполнитель), адресованное неопределенному кругу лиц, заключить Договор в отношении возмездного оказания Исполнителем услуг на изложенных ниже условиях.</w:t>
      </w:r>
    </w:p>
    <w:p w:rsidR="007B6A6E" w:rsidRDefault="007B6A6E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</w:t>
      </w:r>
      <w:r w:rsidR="00C0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395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кодекса </w:t>
      </w:r>
      <w:r w:rsidR="002A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ГК Р</w:t>
      </w:r>
      <w:r w:rsidR="002A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данный документ является публичной офертой, адресованной физическим лицам, и в случае принятия изложенные ниже условий физическое лицо обязуется произвести оплату </w:t>
      </w:r>
      <w:r w:rsidR="00F407C9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 и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доставки на условиях, изложенные в настоящей оферте. В соответствии с п. 3 ст. </w:t>
      </w:r>
      <w:r w:rsidR="00BA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396 ГК РК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Заказа Покупателем является акцептом настоящей оферты Заказчиком </w:t>
      </w:r>
      <w:r w:rsidR="00F4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акцепт оферты равносилен заключению договора н</w:t>
      </w:r>
      <w:r w:rsidR="00F4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условиях, изложенных в оферте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FE6" w:rsidRPr="00211FE6" w:rsidRDefault="00211FE6" w:rsidP="001B18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Определения и термины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целях настоящего документа нижеприведенные термины используются в следующем значении:</w:t>
      </w:r>
    </w:p>
    <w:p w:rsidR="001B6D38" w:rsidRPr="00250ADF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Оферта 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настоящий документ «Оферта на оказание услуг», опубликованный в сети Интернет по адресу</w:t>
      </w:r>
      <w:r w:rsidR="001B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61B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1BA3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Youniq</w:t>
      </w:r>
      <w:r w:rsidR="00A61BA3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61BA3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="003248FF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Акцепт Оферты 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полное и безоговорочное принятие Оферты путем осуществления действий, указанных в </w:t>
      </w:r>
      <w:r w:rsidR="00F407C9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п.6.6 настоящей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Оферты. В случае Акцепта Оферты, Договор считается заключенным.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 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возмездный договор между Заказчиком и Исполнителем на оказание Услуг, который заключается посредством Акцепта Оферты.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Заказчик, Покупатель </w:t>
      </w:r>
      <w:r w:rsidR="0064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физическое лицо и юридическое лицо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осуществившее Акцепт Оферты.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 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6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СПК «</w:t>
      </w:r>
      <w:proofErr w:type="spellStart"/>
      <w:r w:rsidR="0086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Шаруа</w:t>
      </w:r>
      <w:proofErr w:type="spellEnd"/>
      <w:r w:rsidR="0086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</w:t>
      </w:r>
      <w:r w:rsidR="008610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="0086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Территория </w:t>
      </w:r>
      <w:r w:rsidR="00861045" w:rsidRPr="007B6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="0086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 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именуемые Исполнитель и Заказчик.</w:t>
      </w:r>
    </w:p>
    <w:p w:rsidR="00211FE6" w:rsidRPr="00250ADF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 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услуги по пошиву изделий одежды по образцам, размещенным на сайте</w:t>
      </w:r>
      <w:r w:rsidR="003248FF" w:rsidRPr="003248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0ADF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Youniq</w:t>
      </w:r>
      <w:r w:rsidR="00250ADF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50ADF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="00250ADF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оказываемые</w:t>
      </w:r>
      <w:r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   в соответствии с условиями настоящей Оферты.</w:t>
      </w:r>
    </w:p>
    <w:p w:rsidR="00211FE6" w:rsidRPr="00250ADF" w:rsidRDefault="00F407C9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</w:t>
      </w:r>
      <w:r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211FE6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оказ</w:t>
      </w:r>
      <w:r w:rsidR="003248FF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услуг по пошиву изделий </w:t>
      </w:r>
      <w:r w:rsidR="00F756AA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изготовленная массово </w:t>
      </w:r>
      <w:r w:rsidR="00043F00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248FF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6AA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мелкосерийными</w:t>
      </w:r>
      <w:r w:rsidR="003248FF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партиями,</w:t>
      </w:r>
      <w:r w:rsidR="00F756AA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оптовая продажа готовой</w:t>
      </w:r>
      <w:r w:rsidR="003248FF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="00211FE6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211FE6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0E79EA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="000E79EA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содержащая</w:t>
      </w:r>
      <w:r w:rsidR="00211FE6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образца, размер, цвет, количество изделий, оформленная на Сайте </w:t>
      </w:r>
      <w:r w:rsidR="00F756AA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Youniq</w:t>
      </w:r>
      <w:r w:rsidR="00F756AA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756AA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="00F756AA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FE6" w:rsidRPr="00250ADF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Сайт, Интернет-магазин 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интернет-сайт, размещенный в сети Интернет по адресу:</w:t>
      </w:r>
      <w:r w:rsidRPr="000E79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553E8A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Youniq</w:t>
      </w:r>
      <w:r w:rsidR="00553E8A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53E8A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="00553E8A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тексте могут быть использованы термины, не определенные в п. 1.1 Оферты. В этом случае толкование такого термина производится в соответствии с общим смыслом Оферты.</w:t>
      </w:r>
    </w:p>
    <w:p w:rsidR="00211FE6" w:rsidRPr="00211FE6" w:rsidRDefault="00211FE6" w:rsidP="001B18D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оферты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обязуется оказать услуги Заказчику, а Заказчик обязуется оплатить эти услуги в соответствии с условиями настоящей Оферты.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Исполнитель принимает на себя обязательство по выполнению работ по пошиву   изделий по обр</w:t>
      </w:r>
      <w:r w:rsidR="00B6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азцам предоставленным заказчиком.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Исполнитель обязуется также сдать результат — готовые изделия — в соответствии с Заказом, принятым от Заказчика через Сайт, а Заказчик обязуется принять и своевременно оплатить результат работ в соответствии с Заказом.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 Исполнитель при выполнении работы использует собственные материалы, </w:t>
      </w:r>
      <w:r w:rsidR="00967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используются материалы и фурнитура, предоставленные</w:t>
      </w:r>
      <w:r w:rsidR="00507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</w:t>
      </w:r>
      <w:r w:rsidR="00967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именно: ткань, подкладочная ткань, нитки, пуговицы, другая фурнитура, необходимая для изготовления изделия.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 Заказчик самостоятельно выбирает модель, цвет, количество изделий, изготавливаемых </w:t>
      </w:r>
      <w:r w:rsidR="002D5FB7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 по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договору, самостоятельно делает замеры и определяется с размером и указывает его в Заказе.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 Исполнитель не несет ответственности за точность и правильность информации, предоставляемой </w:t>
      </w:r>
      <w:r w:rsidR="004F1456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 при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оформлении заказа.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Срок исполнения заказа</w:t>
      </w:r>
      <w:r w:rsidR="00E4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изготовление лекал и пошив одного пробного образца занимает от 2 до 4 дней. Размножение лекал на размеры</w:t>
      </w:r>
      <w:r w:rsidR="00B43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раскрой изделия занимает от 5 до 7 дней. Пошив изделий зависит от количества выпускаемой продукции и устанавливается индивидуально.</w:t>
      </w:r>
      <w:r w:rsidR="00B7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отсутствии материалов или их части срок изготовления заказа продляется на срок поставки материалов, о чем </w:t>
      </w:r>
      <w:r w:rsidRPr="00CC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интернет-магазина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Заказчика по электронной почте, оставленной при оформлении заказа.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Исполнитель вправе отказать в оказании услуг Заказчику при отсутствии технической возможности изготовления изделий у Исполнителя, а также по причине отсутствия необходимого сырья и материалов, необходимых для изготовления изделий по Заказу.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 Заказчик имеет право аннулировать Заказ или его часть до того, как Исполнитель приступил </w:t>
      </w:r>
      <w:r w:rsidR="002A6FAB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выполнению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Заказа. В случае аннулирования оплаченного Заказа до того момента, как Исполнитель приступил к его выполнению, сумма предоплаты полностью возвращается Исполнителем Заказчику.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 Право собственности на изделия и риск случайной гибели товара переходит к Заказчику в момент сдачи товара </w:t>
      </w:r>
      <w:r w:rsidR="0068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уп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</w:t>
      </w:r>
      <w:r w:rsidR="0068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ченному представителю Заказчика</w:t>
      </w:r>
      <w:r w:rsidR="0014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 Место оказания услуг: г. </w:t>
      </w:r>
      <w:proofErr w:type="spellStart"/>
      <w:r w:rsidR="002A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</w:t>
      </w:r>
      <w:proofErr w:type="spellEnd"/>
      <w:r w:rsidR="002A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-Султан.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3.Оформление заказа 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250ADF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 вправе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оформить заказ на любые изделия, представленные в Каталоге Интернет-магазина </w:t>
      </w:r>
      <w:r w:rsidR="009516D4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Youniq</w:t>
      </w:r>
      <w:r w:rsidR="009516D4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516D4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="009516D4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представить свои образцы и эскизы</w:t>
      </w:r>
      <w:r w:rsidR="00676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 может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оформлен Покупателем следующими </w:t>
      </w:r>
      <w:r w:rsidR="00250ADF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способами: по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почте или самостоятельно в интернет-магазине на сайте.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proofErr w:type="gramStart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одного рабочего дня после поступления заказа, Исполнитель подтверждает принятие заказа.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 Заказчик несет ответственность за правильность заполнения всех пунктов формы заказа. В случае наличия ошибок или предоставления неполных сведений в полях «ФИО», «</w:t>
      </w:r>
      <w:proofErr w:type="spellStart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«Телефон» и «Адрес доставки» с Исполнителя полностью снимается ответственность за выполнение заказа.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При отсутствии ткани или фурнитуры для изготовления изделий в соответствии с Заказом на складе менеджер Интернет-магазина сообщает об этом Заказчику (по телефону, посредством электронной почты или мессенджеры </w:t>
      </w:r>
      <w:proofErr w:type="spellStart"/>
      <w:r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What’s</w:t>
      </w:r>
      <w:proofErr w:type="spellEnd"/>
      <w:r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app</w:t>
      </w:r>
      <w:proofErr w:type="spellEnd"/>
      <w:r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22682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предлагает заменить позицию заказа на аналогичную, либо уведомляет о</w:t>
      </w:r>
      <w:r w:rsidR="00EF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изменениях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сроках поставки материалов.</w:t>
      </w:r>
    </w:p>
    <w:p w:rsidR="00211FE6" w:rsidRPr="00211FE6" w:rsidRDefault="00EF17B2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Приведенные</w:t>
      </w:r>
      <w:r w:rsidR="00211FE6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Интернет-магазина характеристики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носят</w:t>
      </w:r>
      <w:r w:rsidR="00211FE6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исключительно информационный характер и не являются «публичной офертой». Внешний вид товара, включая цвет, могут незначительно отличаться от представленных на фотографии (свет, вспышка и т.п.). В случае возникновения у Покупателя вопросов, касающихся свойств и характеристик изделий, перед оформлением Заказа, Заказчик должен обратиться к Исполнителю.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 Исполнитель не несет ответственность за информацию, найденную покупателем где-либо вне сайта (реклама, отзывы, каталоги и др.)</w:t>
      </w:r>
      <w:r w:rsidR="0014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FE6" w:rsidRPr="00211FE6" w:rsidRDefault="00211FE6" w:rsidP="001B18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 и защита персональной информации 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 При оформлении Заказа на Сайте Заказчик предоставляет следующую информацию: Фамилия, Имя, адрес электронно</w:t>
      </w:r>
      <w:r w:rsidR="004D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почты, телефон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 Заказчик, указывая на сайте при регистрации свои контактные данные (фамилия, имя, контактный телефон, e-</w:t>
      </w:r>
      <w:proofErr w:type="spellStart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  <w:r w:rsidR="004D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предоставляются </w:t>
      </w:r>
      <w:proofErr w:type="spellStart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Исполнителью</w:t>
      </w:r>
      <w:proofErr w:type="spellEnd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добровольно, и в объеме, необходимом и достаточном для исполнения Исполнителем обязательств перед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Заказчиком, в том числе для информирования с помощью e-</w:t>
      </w:r>
      <w:proofErr w:type="spellStart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сообщений и SMS о статусе заказа и других значимых коммуникаций.</w:t>
      </w:r>
    </w:p>
    <w:p w:rsid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 Исполнитель использует предоставленную информацию для выполнения своих обязательств перед Заказчиком в соответствии и на основании </w:t>
      </w:r>
      <w:r w:rsidR="0034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Республики Казахстан «О персональных данных» от 21.05.2013г.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 Исполнитель обязуется не разглашать полученную от Заказчика информацию. Не считается нарушением предоставление Исполнителем информации агентам и третьим лицам, действующим на основании договора с Исполнителем, для исполнения обязательств перед Заказчиком.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 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 Исполнитель не несет ответственности за сведения, предоставленные Заказчиком на Сайте в общедоступной форме.</w:t>
      </w:r>
    </w:p>
    <w:p w:rsidR="0069367C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 Принимая условия настоящего соглашения, </w:t>
      </w:r>
      <w:r w:rsidR="00F36CC8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дает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на обработку его персональных данных для целей, связанных с исполнением настоящего договора, в соответствии с </w:t>
      </w:r>
      <w:r w:rsidR="0069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</w:t>
      </w:r>
      <w:r w:rsidR="0069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Республики Казахстан «О персональных данных» от 21.05.2013г.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5.Доставка. 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Срок доставки заказов </w:t>
      </w:r>
      <w:r w:rsidRPr="0051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дней до 4 недель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выполнения заказа Исполнителем в зависимости от выбранного Заказчиком способа доставки и региона.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 </w:t>
      </w:r>
      <w:r w:rsidR="0069367C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не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ответственности за изменение сроков доставки в случае обстоятельств, которые он не мог ни предвидеть, ни предотвратить.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Доставка осу</w:t>
      </w:r>
      <w:r w:rsidR="005A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ществляется: курьерской службой или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транспортной компанией</w:t>
      </w:r>
      <w:r w:rsidR="00D6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1FE6" w:rsidRPr="00211FE6" w:rsidRDefault="00211FE6" w:rsidP="005A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 </w:t>
      </w:r>
      <w:proofErr w:type="gramStart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стоимости заказа и объемного веса доставк</w:t>
      </w:r>
      <w:r w:rsidR="00E2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тоимость доставки определяется тарифами, указанными на сайте </w:t>
      </w:r>
      <w:r w:rsidR="00EE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курьерской службы или транспортной компании </w:t>
      </w:r>
      <w:r w:rsidR="00EE2CAB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рассчитывается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 при оформлении заказа.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Право собственности и риск случайной гибели, утраты или повреждения изделий переходит с Исполнителя на Заказчика или Перевозчика (в соответствии с заключенным между Заказчиком и Перевозчиком договором) с момента передачи Заказа Перевозчику.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 Обязательство по передаче </w:t>
      </w:r>
      <w:r w:rsidR="00EE2CAB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 Покупателю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считается исполненным с момента передачи товара Перевозчику.</w:t>
      </w:r>
    </w:p>
    <w:p w:rsidR="00211FE6" w:rsidRPr="00211FE6" w:rsidRDefault="00211FE6" w:rsidP="001B18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</w:t>
      </w:r>
    </w:p>
    <w:p w:rsidR="00762C98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Оплата</w:t>
      </w:r>
      <w:r w:rsidR="005E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услуги пошива осуществляется:</w:t>
      </w:r>
      <w:r w:rsidR="0058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30 % предоплаты в момент отгрузки ткани</w:t>
      </w:r>
      <w:r w:rsidR="00762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</w:t>
      </w:r>
      <w:r w:rsidR="0058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70 % оплаты по факту </w:t>
      </w:r>
      <w:r w:rsidR="00762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пошива </w:t>
      </w:r>
      <w:r w:rsidR="0058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62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отовой продукции. </w:t>
      </w:r>
    </w:p>
    <w:p w:rsidR="00211FE6" w:rsidRPr="00CF299E" w:rsidRDefault="005719C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r w:rsidR="00E0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готовую продукцию,</w:t>
      </w:r>
      <w:r w:rsidR="00A5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выбранную Заказчиком с сайта</w:t>
      </w:r>
      <w:r w:rsidR="00A5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B4A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Youniq</w:t>
      </w:r>
      <w:r w:rsidR="00E02B4A" w:rsidRPr="00250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02B4A" w:rsidRPr="00250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="00E0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8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100 %</w:t>
      </w:r>
      <w:r w:rsidR="00E0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1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FE6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4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вопросы</w:t>
      </w:r>
      <w:r w:rsidR="00211FE6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обговаривается и согласуется индивидуально </w:t>
      </w:r>
      <w:r w:rsidR="00211FE6" w:rsidRPr="00CF29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менеджером интернет-магазина посредством электронной почты или мессенджеров.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Заказчик вправе осуществить предоплату Заказа и его доставку наличными деньгами по месту нахождения Исполнителя, путем безналичных расчетов или с помощью электронных средств платежа, доступных на Сайте.</w:t>
      </w:r>
    </w:p>
    <w:p w:rsidR="00211FE6" w:rsidRPr="005C3853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3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6.3 Оплата </w:t>
      </w:r>
      <w:r w:rsidR="00CF299E" w:rsidRPr="005C3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производится согласно</w:t>
      </w:r>
      <w:r w:rsidRPr="005C3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оформленному Заказу в течение </w:t>
      </w:r>
      <w:r w:rsidRPr="005C3853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трёх </w:t>
      </w:r>
      <w:r w:rsidRPr="005C3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банковских дней. После поступления денежных средств на счет Исполнителя, менеджер интернет-магазина согласовывает с Заказчиком срок доставки. При безналичной форме оплаты обязанность Заказчика по оплате Заказа считается исполненной с момента зачисления денежных средств на расчетный счет Исполнителя.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 Оплата производится в </w:t>
      </w:r>
      <w:r w:rsidR="0058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тенге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Моментом расчета при безналичной оплате или оплате с помощью электронных средств платежа считаются 24 часа с момента поступления денежных средств на расчетный счет Исполнителя.</w:t>
      </w:r>
    </w:p>
    <w:p w:rsidR="00211FE6" w:rsidRPr="00211FE6" w:rsidRDefault="00211FE6" w:rsidP="001B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Оплата заказа Заказчиком признается Акцептом настоящей оферты.</w:t>
      </w:r>
    </w:p>
    <w:p w:rsidR="00211FE6" w:rsidRPr="00211FE6" w:rsidRDefault="00211FE6" w:rsidP="00211FE6">
      <w:pPr>
        <w:numPr>
          <w:ilvl w:val="0"/>
          <w:numId w:val="5"/>
        </w:numPr>
        <w:spacing w:before="100" w:beforeAutospacing="1" w:after="100" w:afterAutospacing="1" w:line="33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Возврат</w:t>
      </w:r>
    </w:p>
    <w:p w:rsidR="007E51F0" w:rsidRPr="007E51F0" w:rsidRDefault="00211FE6" w:rsidP="004E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 </w:t>
      </w:r>
      <w:proofErr w:type="gramStart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статьей </w:t>
      </w:r>
      <w:r w:rsidR="00DD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акона «О защите прав потребителей», </w:t>
      </w:r>
      <w:r w:rsidR="0041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</w:t>
      </w:r>
      <w:r w:rsidR="007E51F0" w:rsidRPr="007E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четырнадцати дней с момента передачи ему товара, если более длительный срок не объявлен</w:t>
      </w:r>
      <w:r w:rsidR="00415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Исполнителем</w:t>
      </w:r>
      <w:r w:rsidR="007E51F0" w:rsidRPr="007E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обменять купленный товар в месте покупки на аналогичный товар другого размера, формы, габарита, фасона, расцветки, комплектации и тому подобное либо на другой товар по соглашению сторон, произведя в случае разницы в цене необходимый перерасчет с продавцом.</w:t>
      </w:r>
    </w:p>
    <w:p w:rsidR="00211FE6" w:rsidRPr="00211FE6" w:rsidRDefault="00211FE6" w:rsidP="004E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 товара надлежащего качества возможен в случае, если сохранены его товарный вид и потребительские свойства. При этом </w:t>
      </w:r>
      <w:r w:rsidR="0029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 (т.е. в том случае, если товар имеет индивидуальные характеристики, такие как длина под рост и т.д.).</w:t>
      </w:r>
    </w:p>
    <w:p w:rsidR="00211FE6" w:rsidRPr="00211FE6" w:rsidRDefault="00211FE6" w:rsidP="004E086F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 При отказе </w:t>
      </w:r>
      <w:r w:rsidR="0041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товара </w:t>
      </w:r>
      <w:r w:rsidR="00A6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возвратить ему денежную сумму, уплаченную потребителем по договору, за исключением расходов </w:t>
      </w:r>
      <w:r w:rsidR="0097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</w:t>
      </w:r>
      <w:r w:rsidR="00EF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доставку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возвращенного товара, не позднее чем </w:t>
      </w:r>
      <w:r w:rsidR="00EF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рабочих дня со дня получения возвращенного товара.</w:t>
      </w:r>
    </w:p>
    <w:p w:rsidR="00211FE6" w:rsidRPr="00211FE6" w:rsidRDefault="00211FE6" w:rsidP="001B18D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разрешения споров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Разногласия, которые могут возникнуть между Сторонами в связи с исполнением настоящего договора, разрешаются путем переговоров на основании выставленной письменной претензии. Срок рассмотрения претензии – 1</w:t>
      </w:r>
      <w:r w:rsidR="00EF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(Десять) дней с даты ее вручения.</w:t>
      </w:r>
    </w:p>
    <w:p w:rsidR="00EF5031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В случае если результат переговоров не будет достигнут, </w:t>
      </w:r>
      <w:r w:rsidR="00D35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разрешается в судебном порядке.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Форс-мажор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 Форс-мажор включает в себя все события, которые не существовали (или которые Стороны не могли предвидеть) на дату Акцепта настоящей Оферты, неподконтрольные ни одной из Сторон, и возникновение и влияние которых не может быть предотвращено средствами и способами, которые в конкретной ситуации могут разумно требоваться или ожидаться, и вследствие (по причине) которых настоящий Договор не может быть исполнен в соответствии с его сроками и условиями (Форс-мажор), такие как: суровые погодные условия, пожар, землетрясение, забастовка, действия органов власти, включая, в том числе, существенные изменения в законодательстве, но не ограничиваясь перечисленным.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 Сторона, для которой создалась невозможность исполнения, должна известить другую Сторону</w:t>
      </w:r>
      <w:r w:rsidR="0051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дневный</w:t>
      </w:r>
      <w:bookmarkStart w:id="0" w:name="_GoBack"/>
      <w:bookmarkEnd w:id="0"/>
      <w:r w:rsidR="00A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природе форс-мажорных обстоятельств, препятствующих исполнению договора, и сроках начала и окончания их действия.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 На срок действия форс-мажорных обстоятельств Стороны освобождаются от ответственности за неисполнение Договора в должные сроки. Сроки оказания услуг и другие договорные условия, подверженные влиянию указанных обстоятельств, должны быть скорректированы таким образом, чтобы учесть влияние и последствия наступления указанных событий.</w:t>
      </w:r>
    </w:p>
    <w:p w:rsidR="00211FE6" w:rsidRPr="00211FE6" w:rsidRDefault="00211FE6" w:rsidP="001B18D3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и изменение условий оферты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 Оферта вступает в силу с момента размещения в сети Интернет по адресу, где размещена оферта и действует до момента отзыва Оферты Исполнителем.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Интернет по указанному в</w:t>
      </w:r>
      <w:r w:rsidR="0051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договоре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адресу, если иной срок вступления изменений в силу не определен дополнительно при таком размещении.</w:t>
      </w:r>
    </w:p>
    <w:p w:rsidR="00211FE6" w:rsidRPr="00211FE6" w:rsidRDefault="00211FE6" w:rsidP="001B18D3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 действия и изменение договора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 Акцепт Оферты </w:t>
      </w:r>
      <w:r w:rsidR="004E086F"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 означает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Договора на условиях настоящей Оферты (ст. </w:t>
      </w:r>
      <w:r w:rsidR="0060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396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 Р</w:t>
      </w:r>
      <w:r w:rsidR="0060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 Договор вступает в силу с момента Акцепта Оферты Заказчиком и действует до момента исполнения Сторонами обязательств по Договору, либо до момента расторжения Договора (прекращения его действия по любому основанию).</w:t>
      </w:r>
    </w:p>
    <w:p w:rsidR="00211FE6" w:rsidRPr="00211FE6" w:rsidRDefault="00211FE6" w:rsidP="001B18D3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По вопросам, неурегулированным настоящей Офертой, стороны руководствуются законо</w:t>
      </w:r>
      <w:r w:rsidR="0038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дательством Республики Казахстан</w:t>
      </w: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Заказчик гарантирует, что полностью понимает Оферту</w:t>
      </w:r>
    </w:p>
    <w:p w:rsidR="00211FE6" w:rsidRPr="00211FE6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FE6" w:rsidRPr="00386E3D" w:rsidRDefault="00211FE6" w:rsidP="001B1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действия </w:t>
      </w:r>
      <w:r w:rsidR="00386E3D" w:rsidRPr="001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2021 </w:t>
      </w:r>
      <w:r w:rsidRPr="001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A10961" w:rsidRPr="00211FE6" w:rsidRDefault="00A10961" w:rsidP="001B1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10961" w:rsidRPr="00211FE6" w:rsidSect="007867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D9" w:rsidRDefault="001C0DD9" w:rsidP="00786771">
      <w:pPr>
        <w:spacing w:after="0" w:line="240" w:lineRule="auto"/>
      </w:pPr>
      <w:r>
        <w:separator/>
      </w:r>
    </w:p>
  </w:endnote>
  <w:endnote w:type="continuationSeparator" w:id="0">
    <w:p w:rsidR="001C0DD9" w:rsidRDefault="001C0DD9" w:rsidP="0078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D9" w:rsidRDefault="001C0DD9" w:rsidP="00786771">
      <w:pPr>
        <w:spacing w:after="0" w:line="240" w:lineRule="auto"/>
      </w:pPr>
      <w:r>
        <w:separator/>
      </w:r>
    </w:p>
  </w:footnote>
  <w:footnote w:type="continuationSeparator" w:id="0">
    <w:p w:rsidR="001C0DD9" w:rsidRDefault="001C0DD9" w:rsidP="0078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246792"/>
      <w:docPartObj>
        <w:docPartGallery w:val="Page Numbers (Top of Page)"/>
        <w:docPartUnique/>
      </w:docPartObj>
    </w:sdtPr>
    <w:sdtContent>
      <w:p w:rsidR="00786771" w:rsidRDefault="007867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65">
          <w:rPr>
            <w:noProof/>
          </w:rPr>
          <w:t>5</w:t>
        </w:r>
        <w:r>
          <w:fldChar w:fldCharType="end"/>
        </w:r>
      </w:p>
    </w:sdtContent>
  </w:sdt>
  <w:p w:rsidR="00786771" w:rsidRDefault="007867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097"/>
    <w:multiLevelType w:val="multilevel"/>
    <w:tmpl w:val="8B3ACA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E4D6A"/>
    <w:multiLevelType w:val="multilevel"/>
    <w:tmpl w:val="2514ED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14E2D"/>
    <w:multiLevelType w:val="multilevel"/>
    <w:tmpl w:val="AD9A78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C7CC8"/>
    <w:multiLevelType w:val="multilevel"/>
    <w:tmpl w:val="CB16A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83D01"/>
    <w:multiLevelType w:val="multilevel"/>
    <w:tmpl w:val="14E2A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41C20"/>
    <w:multiLevelType w:val="multilevel"/>
    <w:tmpl w:val="790415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86EA3"/>
    <w:multiLevelType w:val="multilevel"/>
    <w:tmpl w:val="56FC9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F3F26"/>
    <w:multiLevelType w:val="multilevel"/>
    <w:tmpl w:val="CF709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4A6F49"/>
    <w:multiLevelType w:val="multilevel"/>
    <w:tmpl w:val="2494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E59F2"/>
    <w:multiLevelType w:val="multilevel"/>
    <w:tmpl w:val="E264B3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3D"/>
    <w:rsid w:val="00043F00"/>
    <w:rsid w:val="00071253"/>
    <w:rsid w:val="000E79EA"/>
    <w:rsid w:val="00142A39"/>
    <w:rsid w:val="00143D17"/>
    <w:rsid w:val="00170D95"/>
    <w:rsid w:val="00192E9A"/>
    <w:rsid w:val="001B18D3"/>
    <w:rsid w:val="001B6D38"/>
    <w:rsid w:val="001C0DD9"/>
    <w:rsid w:val="00211FE6"/>
    <w:rsid w:val="00250ADF"/>
    <w:rsid w:val="00280030"/>
    <w:rsid w:val="0028385F"/>
    <w:rsid w:val="002969C8"/>
    <w:rsid w:val="002A2E5B"/>
    <w:rsid w:val="002A6FAB"/>
    <w:rsid w:val="002D5FB7"/>
    <w:rsid w:val="003248FF"/>
    <w:rsid w:val="0034474C"/>
    <w:rsid w:val="00386E3D"/>
    <w:rsid w:val="0041515E"/>
    <w:rsid w:val="00447E1B"/>
    <w:rsid w:val="004D35C7"/>
    <w:rsid w:val="004E086F"/>
    <w:rsid w:val="004F1456"/>
    <w:rsid w:val="0050767E"/>
    <w:rsid w:val="00510EA8"/>
    <w:rsid w:val="00513C03"/>
    <w:rsid w:val="005170ED"/>
    <w:rsid w:val="00522682"/>
    <w:rsid w:val="00553E8A"/>
    <w:rsid w:val="005719C6"/>
    <w:rsid w:val="005863CD"/>
    <w:rsid w:val="00595FF2"/>
    <w:rsid w:val="005A56D8"/>
    <w:rsid w:val="005C1470"/>
    <w:rsid w:val="005C3853"/>
    <w:rsid w:val="005D28EA"/>
    <w:rsid w:val="005E5490"/>
    <w:rsid w:val="00603900"/>
    <w:rsid w:val="00616C59"/>
    <w:rsid w:val="00644423"/>
    <w:rsid w:val="00666039"/>
    <w:rsid w:val="00676549"/>
    <w:rsid w:val="00681495"/>
    <w:rsid w:val="0069367C"/>
    <w:rsid w:val="00762C98"/>
    <w:rsid w:val="00786771"/>
    <w:rsid w:val="007B6A6E"/>
    <w:rsid w:val="007E4394"/>
    <w:rsid w:val="007E51F0"/>
    <w:rsid w:val="00823D0E"/>
    <w:rsid w:val="008270E3"/>
    <w:rsid w:val="00861045"/>
    <w:rsid w:val="00872A59"/>
    <w:rsid w:val="00884225"/>
    <w:rsid w:val="008A1E91"/>
    <w:rsid w:val="009516D4"/>
    <w:rsid w:val="00967209"/>
    <w:rsid w:val="009728BE"/>
    <w:rsid w:val="00976965"/>
    <w:rsid w:val="009C12D6"/>
    <w:rsid w:val="00A10961"/>
    <w:rsid w:val="00A527D3"/>
    <w:rsid w:val="00A61BA3"/>
    <w:rsid w:val="00A6474B"/>
    <w:rsid w:val="00A85436"/>
    <w:rsid w:val="00B438E2"/>
    <w:rsid w:val="00B664A8"/>
    <w:rsid w:val="00B75DD2"/>
    <w:rsid w:val="00BA252F"/>
    <w:rsid w:val="00BA3533"/>
    <w:rsid w:val="00C07F13"/>
    <w:rsid w:val="00C15545"/>
    <w:rsid w:val="00C92457"/>
    <w:rsid w:val="00CC3162"/>
    <w:rsid w:val="00CE6E31"/>
    <w:rsid w:val="00CF299E"/>
    <w:rsid w:val="00D3589B"/>
    <w:rsid w:val="00D61275"/>
    <w:rsid w:val="00DD50D7"/>
    <w:rsid w:val="00E02B4A"/>
    <w:rsid w:val="00E23001"/>
    <w:rsid w:val="00E4200F"/>
    <w:rsid w:val="00EE2CAB"/>
    <w:rsid w:val="00EF17B2"/>
    <w:rsid w:val="00EF5031"/>
    <w:rsid w:val="00F159DF"/>
    <w:rsid w:val="00F36CC8"/>
    <w:rsid w:val="00F407C9"/>
    <w:rsid w:val="00F43576"/>
    <w:rsid w:val="00F756AA"/>
    <w:rsid w:val="00F7767A"/>
    <w:rsid w:val="00F81D2B"/>
    <w:rsid w:val="00FA38AF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BDDF"/>
  <w15:chartTrackingRefBased/>
  <w15:docId w15:val="{34BE4F95-8C0B-4ABE-AC1E-B6BE5FF1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771"/>
  </w:style>
  <w:style w:type="paragraph" w:styleId="a5">
    <w:name w:val="footer"/>
    <w:basedOn w:val="a"/>
    <w:link w:val="a6"/>
    <w:uiPriority w:val="99"/>
    <w:unhideWhenUsed/>
    <w:rsid w:val="0078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9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42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Kussanova</dc:creator>
  <cp:keywords/>
  <dc:description/>
  <cp:lastModifiedBy>Assel Kussanova</cp:lastModifiedBy>
  <cp:revision>33</cp:revision>
  <dcterms:created xsi:type="dcterms:W3CDTF">2021-09-10T11:18:00Z</dcterms:created>
  <dcterms:modified xsi:type="dcterms:W3CDTF">2021-09-11T09:36:00Z</dcterms:modified>
</cp:coreProperties>
</file>